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6B1B" w:rsidRDefault="005E3AD7">
      <w:pPr>
        <w:pStyle w:val="normal"/>
        <w:numPr>
          <w:ilvl w:val="0"/>
          <w:numId w:val="1"/>
        </w:numPr>
        <w:spacing w:after="280"/>
        <w:ind w:hanging="360"/>
        <w:contextualSpacing/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E-commerce a cura di Armando de Rosa; </w:t>
      </w:r>
    </w:p>
    <w:p w:rsidR="00176B1B" w:rsidRDefault="005E3AD7">
      <w:pPr>
        <w:pStyle w:val="normal"/>
        <w:numPr>
          <w:ilvl w:val="0"/>
          <w:numId w:val="1"/>
        </w:numPr>
        <w:spacing w:after="280"/>
        <w:ind w:hanging="360"/>
        <w:contextualSpacing/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Il deposito del bilancio di esercizio in  formato XBRL – Cenni al bilancio finale di liquidazione a cura di Lucia Fiore e Anna Maria Travaglione;</w:t>
      </w:r>
    </w:p>
    <w:p w:rsidR="00176B1B" w:rsidRDefault="005E3AD7">
      <w:pPr>
        <w:pStyle w:val="normal"/>
        <w:numPr>
          <w:ilvl w:val="0"/>
          <w:numId w:val="1"/>
        </w:numPr>
        <w:spacing w:after="280"/>
        <w:ind w:hanging="360"/>
        <w:contextualSpacing/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Rapporti con l’Agenzia delle Dogane: adempimenti Intrastat, trasmissione telematica lettere d’intento, black list, modello di comunicazione polivalente a cura di</w:t>
      </w:r>
      <w:r w:rsidR="002471B4">
        <w:rPr>
          <w:rFonts w:ascii="Comic Sans MS" w:eastAsia="Comic Sans MS" w:hAnsi="Comic Sans MS" w:cs="Comic Sans MS"/>
          <w:sz w:val="22"/>
          <w:szCs w:val="22"/>
        </w:rPr>
        <w:t xml:space="preserve"> Giuseppe Montuori;  </w:t>
      </w:r>
    </w:p>
    <w:p w:rsidR="00176B1B" w:rsidRDefault="005E3AD7">
      <w:pPr>
        <w:pStyle w:val="normal"/>
        <w:numPr>
          <w:ilvl w:val="0"/>
          <w:numId w:val="1"/>
        </w:numPr>
        <w:spacing w:after="280"/>
        <w:ind w:hanging="360"/>
        <w:contextualSpacing/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SUAP Comune di Napoli e CIVIS a cura di Ferdinando Rainone e F</w:t>
      </w:r>
      <w:r>
        <w:rPr>
          <w:rFonts w:ascii="Comic Sans MS" w:eastAsia="Comic Sans MS" w:hAnsi="Comic Sans MS" w:cs="Comic Sans MS"/>
          <w:sz w:val="22"/>
          <w:szCs w:val="22"/>
        </w:rPr>
        <w:t>r</w:t>
      </w:r>
      <w:r w:rsidR="002471B4">
        <w:rPr>
          <w:rFonts w:ascii="Comic Sans MS" w:eastAsia="Comic Sans MS" w:hAnsi="Comic Sans MS" w:cs="Comic Sans MS"/>
          <w:sz w:val="22"/>
          <w:szCs w:val="22"/>
        </w:rPr>
        <w:t xml:space="preserve">ancesca De Dominicis; </w:t>
      </w:r>
    </w:p>
    <w:p w:rsidR="00176B1B" w:rsidRDefault="005E3AD7">
      <w:pPr>
        <w:pStyle w:val="normal"/>
        <w:numPr>
          <w:ilvl w:val="0"/>
          <w:numId w:val="1"/>
        </w:numPr>
        <w:spacing w:after="280"/>
        <w:ind w:hanging="360"/>
        <w:contextualSpacing/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Il registro informatico dell’antiriciclaggio a cura di Maria Barlet</w:t>
      </w:r>
      <w:r w:rsidR="002471B4">
        <w:rPr>
          <w:rFonts w:ascii="Comic Sans MS" w:eastAsia="Comic Sans MS" w:hAnsi="Comic Sans MS" w:cs="Comic Sans MS"/>
          <w:sz w:val="22"/>
          <w:szCs w:val="22"/>
        </w:rPr>
        <w:t>ta e Dorina Angelino; An</w:t>
      </w:r>
    </w:p>
    <w:p w:rsidR="00176B1B" w:rsidRDefault="005E3AD7">
      <w:pPr>
        <w:pStyle w:val="normal"/>
        <w:numPr>
          <w:ilvl w:val="0"/>
          <w:numId w:val="1"/>
        </w:numPr>
        <w:spacing w:after="280"/>
        <w:ind w:hanging="360"/>
        <w:contextualSpacing/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 xml:space="preserve">Il cloud computing a </w:t>
      </w:r>
      <w:r w:rsidR="002471B4">
        <w:rPr>
          <w:rFonts w:ascii="Comic Sans MS" w:eastAsia="Comic Sans MS" w:hAnsi="Comic Sans MS" w:cs="Comic Sans MS"/>
          <w:sz w:val="22"/>
          <w:szCs w:val="22"/>
        </w:rPr>
        <w:t xml:space="preserve">cura di Claudio Sica; </w:t>
      </w:r>
    </w:p>
    <w:p w:rsidR="00176B1B" w:rsidRDefault="005E3AD7">
      <w:pPr>
        <w:pStyle w:val="normal"/>
        <w:numPr>
          <w:ilvl w:val="0"/>
          <w:numId w:val="1"/>
        </w:numPr>
        <w:spacing w:after="280"/>
        <w:ind w:hanging="360"/>
        <w:contextualSpacing/>
        <w:jc w:val="both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Comic Sans MS" w:eastAsia="Comic Sans MS" w:hAnsi="Comic Sans MS" w:cs="Comic Sans MS"/>
          <w:sz w:val="22"/>
          <w:szCs w:val="22"/>
        </w:rPr>
        <w:t>La certificazione dei crediti nei confronti della Pubblica Amministr</w:t>
      </w:r>
      <w:r>
        <w:rPr>
          <w:rFonts w:ascii="Comic Sans MS" w:eastAsia="Comic Sans MS" w:hAnsi="Comic Sans MS" w:cs="Comic Sans MS"/>
          <w:sz w:val="22"/>
          <w:szCs w:val="22"/>
        </w:rPr>
        <w:t>azione a cura di Valeria Espo</w:t>
      </w:r>
      <w:r w:rsidR="002471B4">
        <w:rPr>
          <w:rFonts w:ascii="Comic Sans MS" w:eastAsia="Comic Sans MS" w:hAnsi="Comic Sans MS" w:cs="Comic Sans MS"/>
          <w:sz w:val="22"/>
          <w:szCs w:val="22"/>
        </w:rPr>
        <w:t xml:space="preserve">sito e Giulia Zappia; </w:t>
      </w:r>
    </w:p>
    <w:p w:rsidR="00176B1B" w:rsidRDefault="00176B1B">
      <w:pPr>
        <w:pStyle w:val="normal"/>
        <w:spacing w:after="100"/>
        <w:jc w:val="both"/>
      </w:pPr>
    </w:p>
    <w:sectPr w:rsidR="00176B1B" w:rsidSect="00176B1B">
      <w:headerReference w:type="default" r:id="rId7"/>
      <w:footerReference w:type="default" r:id="rId8"/>
      <w:pgSz w:w="11905" w:h="16837"/>
      <w:pgMar w:top="1985" w:right="1134" w:bottom="1701" w:left="992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AD7" w:rsidRDefault="005E3AD7" w:rsidP="00176B1B">
      <w:r>
        <w:separator/>
      </w:r>
    </w:p>
  </w:endnote>
  <w:endnote w:type="continuationSeparator" w:id="1">
    <w:p w:rsidR="005E3AD7" w:rsidRDefault="005E3AD7" w:rsidP="00176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B1B" w:rsidRDefault="005E3AD7">
    <w:pPr>
      <w:pStyle w:val="normal"/>
      <w:tabs>
        <w:tab w:val="center" w:pos="4819"/>
        <w:tab w:val="right" w:pos="9638"/>
      </w:tabs>
    </w:pPr>
    <w:r>
      <w:rPr>
        <w:rFonts w:ascii="Corsiva" w:eastAsia="Corsiva" w:hAnsi="Corsiva" w:cs="Corsiva"/>
        <w:i/>
        <w:color w:val="002060"/>
      </w:rPr>
      <w:t>Piazza dei Martiri n.30</w:t>
    </w:r>
    <w:r>
      <w:rPr>
        <w:rFonts w:ascii="Corsiva" w:eastAsia="Corsiva" w:hAnsi="Corsiva" w:cs="Corsiva"/>
        <w:i/>
        <w:color w:val="002060"/>
      </w:rPr>
      <w:tab/>
    </w:r>
    <w:r>
      <w:rPr>
        <w:rFonts w:ascii="Corsiva" w:eastAsia="Corsiva" w:hAnsi="Corsiva" w:cs="Corsiva"/>
        <w:i/>
        <w:color w:val="002060"/>
      </w:rPr>
      <w:tab/>
    </w:r>
    <w:r>
      <w:rPr>
        <w:rFonts w:ascii="Corsiva" w:eastAsia="Corsiva" w:hAnsi="Corsiva" w:cs="Corsiva"/>
        <w:i/>
        <w:color w:val="002060"/>
      </w:rPr>
      <w:t>80121 Napoli</w:t>
    </w:r>
  </w:p>
  <w:p w:rsidR="00176B1B" w:rsidRDefault="005E3AD7">
    <w:pPr>
      <w:pStyle w:val="normal"/>
      <w:tabs>
        <w:tab w:val="center" w:pos="4819"/>
        <w:tab w:val="right" w:pos="9638"/>
      </w:tabs>
      <w:spacing w:after="720"/>
    </w:pPr>
    <w:r>
      <w:rPr>
        <w:rFonts w:ascii="Corsiva" w:eastAsia="Corsiva" w:hAnsi="Corsiva" w:cs="Corsiva"/>
        <w:i/>
        <w:color w:val="002060"/>
      </w:rPr>
      <w:t>Centro Direzionale di Napoli is. E/1</w:t>
    </w:r>
    <w:r>
      <w:rPr>
        <w:rFonts w:ascii="Corsiva" w:eastAsia="Corsiva" w:hAnsi="Corsiva" w:cs="Corsiva"/>
        <w:i/>
        <w:color w:val="002060"/>
      </w:rPr>
      <w:tab/>
    </w:r>
    <w:r>
      <w:rPr>
        <w:rFonts w:ascii="Corsiva" w:eastAsia="Corsiva" w:hAnsi="Corsiva" w:cs="Corsiva"/>
        <w:i/>
        <w:color w:val="002060"/>
      </w:rPr>
      <w:tab/>
      <w:t>80143 Napoli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AD7" w:rsidRDefault="005E3AD7" w:rsidP="00176B1B">
      <w:r>
        <w:separator/>
      </w:r>
    </w:p>
  </w:footnote>
  <w:footnote w:type="continuationSeparator" w:id="1">
    <w:p w:rsidR="005E3AD7" w:rsidRDefault="005E3AD7" w:rsidP="00176B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B1B" w:rsidRDefault="005E3AD7">
    <w:pPr>
      <w:pStyle w:val="normal"/>
      <w:tabs>
        <w:tab w:val="left" w:pos="765"/>
        <w:tab w:val="center" w:pos="4889"/>
        <w:tab w:val="left" w:pos="7513"/>
      </w:tabs>
      <w:spacing w:before="720"/>
      <w:jc w:val="center"/>
    </w:pPr>
    <w:r>
      <w:rPr>
        <w:noProof/>
      </w:rPr>
      <w:drawing>
        <wp:inline distT="0" distB="0" distL="0" distR="0">
          <wp:extent cx="1552575" cy="723900"/>
          <wp:effectExtent l="0" t="0" r="0" b="0"/>
          <wp:docPr id="1" name="image01.jpg" descr="LOGO ORDINE NAPOL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LOGO ORDINE NAPOL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575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76B1B" w:rsidRDefault="005E3AD7">
    <w:pPr>
      <w:pStyle w:val="normal"/>
      <w:tabs>
        <w:tab w:val="left" w:pos="765"/>
        <w:tab w:val="center" w:pos="4889"/>
        <w:tab w:val="left" w:pos="7513"/>
      </w:tabs>
      <w:jc w:val="center"/>
    </w:pPr>
    <w:r>
      <w:rPr>
        <w:b/>
        <w:i/>
        <w:color w:val="000080"/>
      </w:rPr>
      <w:t>ORDINE DEI DOTTORI COMMERCIALISTI E DEGLI ESPERTI CONTABILI</w:t>
    </w:r>
  </w:p>
  <w:p w:rsidR="00176B1B" w:rsidRDefault="005E3AD7">
    <w:pPr>
      <w:pStyle w:val="normal"/>
      <w:tabs>
        <w:tab w:val="left" w:pos="765"/>
        <w:tab w:val="center" w:pos="4889"/>
        <w:tab w:val="left" w:pos="7513"/>
      </w:tabs>
      <w:jc w:val="center"/>
    </w:pPr>
    <w:r>
      <w:rPr>
        <w:b/>
        <w:i/>
        <w:color w:val="000080"/>
      </w:rPr>
      <w:t>DEL TRIBUNALE DI NAPOLI</w:t>
    </w:r>
  </w:p>
  <w:p w:rsidR="00176B1B" w:rsidRDefault="00176B1B">
    <w:pPr>
      <w:pStyle w:val="normal"/>
      <w:tabs>
        <w:tab w:val="left" w:pos="765"/>
        <w:tab w:val="center" w:pos="4889"/>
        <w:tab w:val="left" w:pos="7513"/>
      </w:tabs>
      <w:jc w:val="center"/>
    </w:pPr>
  </w:p>
  <w:p w:rsidR="00176B1B" w:rsidRDefault="005E3AD7">
    <w:pPr>
      <w:pStyle w:val="normal"/>
      <w:tabs>
        <w:tab w:val="left" w:pos="765"/>
        <w:tab w:val="center" w:pos="4889"/>
        <w:tab w:val="left" w:pos="7513"/>
      </w:tabs>
      <w:jc w:val="center"/>
    </w:pPr>
    <w:r>
      <w:rPr>
        <w:b/>
        <w:i/>
        <w:color w:val="000080"/>
        <w:sz w:val="40"/>
        <w:szCs w:val="40"/>
      </w:rPr>
      <w:t>COMMISSIONE I.C.T.</w:t>
    </w:r>
  </w:p>
  <w:p w:rsidR="00176B1B" w:rsidRDefault="005E3AD7">
    <w:pPr>
      <w:pStyle w:val="normal"/>
      <w:tabs>
        <w:tab w:val="left" w:pos="765"/>
        <w:tab w:val="center" w:pos="4889"/>
        <w:tab w:val="left" w:pos="7513"/>
      </w:tabs>
      <w:jc w:val="center"/>
    </w:pPr>
    <w:r>
      <w:rPr>
        <w:b/>
        <w:i/>
        <w:color w:val="1F497D"/>
      </w:rPr>
      <w:t>_________________________________________________________________________________</w:t>
    </w:r>
  </w:p>
  <w:p w:rsidR="00176B1B" w:rsidRDefault="00176B1B">
    <w:pPr>
      <w:pStyle w:val="normal"/>
      <w:tabs>
        <w:tab w:val="center" w:pos="4819"/>
        <w:tab w:val="right" w:pos="963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7264B"/>
    <w:multiLevelType w:val="multilevel"/>
    <w:tmpl w:val="A418CB0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B1B"/>
    <w:rsid w:val="00176B1B"/>
    <w:rsid w:val="002471B4"/>
    <w:rsid w:val="005E3AD7"/>
    <w:rsid w:val="00B1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176B1B"/>
    <w:pPr>
      <w:keepNext/>
      <w:keepLines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"/>
    <w:next w:val="normal"/>
    <w:rsid w:val="00176B1B"/>
    <w:pPr>
      <w:keepNext/>
      <w:keepLines/>
      <w:spacing w:before="240" w:after="60"/>
      <w:outlineLvl w:val="1"/>
    </w:pPr>
    <w:rPr>
      <w:rFonts w:ascii="Arial" w:eastAsia="Arial" w:hAnsi="Arial" w:cs="Arial"/>
      <w:b/>
      <w:i/>
    </w:rPr>
  </w:style>
  <w:style w:type="paragraph" w:styleId="Titolo3">
    <w:name w:val="heading 3"/>
    <w:basedOn w:val="normal"/>
    <w:next w:val="normal"/>
    <w:rsid w:val="00176B1B"/>
    <w:pPr>
      <w:keepNext/>
      <w:keepLines/>
      <w:jc w:val="center"/>
      <w:outlineLvl w:val="2"/>
    </w:pPr>
    <w:rPr>
      <w:sz w:val="28"/>
      <w:szCs w:val="28"/>
    </w:rPr>
  </w:style>
  <w:style w:type="paragraph" w:styleId="Titolo4">
    <w:name w:val="heading 4"/>
    <w:basedOn w:val="normal"/>
    <w:next w:val="normal"/>
    <w:rsid w:val="00176B1B"/>
    <w:pPr>
      <w:keepNext/>
      <w:keepLines/>
      <w:jc w:val="center"/>
      <w:outlineLvl w:val="3"/>
    </w:pPr>
    <w:rPr>
      <w:b/>
    </w:rPr>
  </w:style>
  <w:style w:type="paragraph" w:styleId="Titolo5">
    <w:name w:val="heading 5"/>
    <w:basedOn w:val="normal"/>
    <w:next w:val="normal"/>
    <w:rsid w:val="00176B1B"/>
    <w:pPr>
      <w:keepNext/>
      <w:keepLines/>
      <w:jc w:val="both"/>
      <w:outlineLvl w:val="4"/>
    </w:pPr>
    <w:rPr>
      <w:b/>
    </w:rPr>
  </w:style>
  <w:style w:type="paragraph" w:styleId="Titolo6">
    <w:name w:val="heading 6"/>
    <w:basedOn w:val="normal"/>
    <w:next w:val="normal"/>
    <w:rsid w:val="00176B1B"/>
    <w:pPr>
      <w:keepNext/>
      <w:keepLines/>
      <w:ind w:left="4956"/>
      <w:outlineLvl w:val="5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76B1B"/>
  </w:style>
  <w:style w:type="table" w:customStyle="1" w:styleId="TableNormal">
    <w:name w:val="Table Normal"/>
    <w:rsid w:val="00176B1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76B1B"/>
    <w:pPr>
      <w:keepNext/>
      <w:keepLines/>
      <w:jc w:val="center"/>
    </w:pPr>
    <w:rPr>
      <w:b/>
    </w:rPr>
  </w:style>
  <w:style w:type="paragraph" w:styleId="Sottotitolo">
    <w:name w:val="Subtitle"/>
    <w:basedOn w:val="normal"/>
    <w:next w:val="normal"/>
    <w:rsid w:val="00176B1B"/>
    <w:pPr>
      <w:keepNext/>
      <w:keepLines/>
      <w:spacing w:before="240" w:after="120"/>
      <w:jc w:val="center"/>
    </w:pPr>
    <w:rPr>
      <w:rFonts w:ascii="Arial" w:eastAsia="Arial" w:hAnsi="Arial" w:cs="Arial"/>
      <w:i/>
      <w:color w:val="666666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6E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6E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2016-04-12T16:23:00Z</dcterms:created>
  <dcterms:modified xsi:type="dcterms:W3CDTF">2016-04-12T16:24:00Z</dcterms:modified>
</cp:coreProperties>
</file>